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1" w:rsidRPr="00C62631" w:rsidRDefault="00C62631" w:rsidP="00C6263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31"/>
          <w:szCs w:val="31"/>
          <w:lang w:eastAsia="es-ES"/>
        </w:rPr>
      </w:pPr>
      <w:r w:rsidRPr="00C62631">
        <w:rPr>
          <w:rFonts w:ascii="Georgia" w:eastAsia="Times New Roman" w:hAnsi="Georgia" w:cs="Times New Roman"/>
          <w:color w:val="000000"/>
          <w:sz w:val="31"/>
          <w:szCs w:val="31"/>
          <w:lang w:eastAsia="es-ES"/>
        </w:rPr>
        <w:t>Medio millón de euros para activar la zona clave del muelle de Gallineras</w:t>
      </w:r>
    </w:p>
    <w:p w:rsidR="00C62631" w:rsidRPr="00C62631" w:rsidRDefault="00C62631" w:rsidP="00C6263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C62631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La construcción de un nuevo equipamiento deportivo municipal en este espacio enlaza con los proyectos EDUSI para regenerar la franja que va de La Magdalena a La Almadraba</w:t>
      </w:r>
    </w:p>
    <w:p w:rsidR="00C62631" w:rsidRPr="00C62631" w:rsidRDefault="00C62631" w:rsidP="00C626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es-ES"/>
        </w:rPr>
      </w:pPr>
      <w:r w:rsidRPr="00C62631">
        <w:rPr>
          <w:rFonts w:ascii="Verdana" w:eastAsia="Times New Roman" w:hAnsi="Verdana" w:cs="Times New Roman"/>
          <w:caps/>
          <w:color w:val="848484"/>
          <w:sz w:val="10"/>
          <w:lang w:eastAsia="es-ES"/>
        </w:rPr>
        <w:t>ARTURO RIVERA SAN FERNANDO | ACTUALIZADO 30.10.2016 - 01:00</w:t>
      </w:r>
    </w:p>
    <w:p w:rsidR="00C62631" w:rsidRPr="00C62631" w:rsidRDefault="00C62631" w:rsidP="00C626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10"/>
          <w:szCs w:val="10"/>
          <w:lang w:eastAsia="es-ES"/>
        </w:rPr>
        <w:drawing>
          <wp:inline distT="0" distB="0" distL="0" distR="0">
            <wp:extent cx="2194560" cy="1188720"/>
            <wp:effectExtent l="19050" t="0" r="0" b="0"/>
            <wp:docPr id="1" name="Imagen 1" descr="http://media.grupojoly.com/imagen.php?imagen=//0002203500/0002203530.jpg&amp;an=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rupojoly.com/imagen.php?imagen=//0002203500/0002203530.jpg&amp;an=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5CB8"/>
          <w:sz w:val="10"/>
          <w:szCs w:val="10"/>
          <w:lang w:eastAsia="es-ES"/>
        </w:rPr>
        <w:drawing>
          <wp:inline distT="0" distB="0" distL="0" distR="0">
            <wp:extent cx="133985" cy="133985"/>
            <wp:effectExtent l="19050" t="0" r="0" b="0"/>
            <wp:docPr id="2" name="Imagen 2" descr="zo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31" w:rsidRPr="00C62631" w:rsidRDefault="00C62631" w:rsidP="00C62631">
      <w:pPr>
        <w:shd w:val="clear" w:color="auto" w:fill="EDF1F4"/>
        <w:spacing w:after="0" w:line="240" w:lineRule="auto"/>
        <w:rPr>
          <w:rFonts w:ascii="Verdana" w:eastAsia="Times New Roman" w:hAnsi="Verdana" w:cs="Times New Roman"/>
          <w:color w:val="48484A"/>
          <w:sz w:val="10"/>
          <w:szCs w:val="10"/>
          <w:lang w:eastAsia="es-ES"/>
        </w:rPr>
      </w:pPr>
      <w:r w:rsidRPr="00C62631">
        <w:rPr>
          <w:rFonts w:ascii="Verdana" w:eastAsia="Times New Roman" w:hAnsi="Verdana" w:cs="Times New Roman"/>
          <w:color w:val="48484A"/>
          <w:sz w:val="10"/>
          <w:szCs w:val="10"/>
          <w:lang w:eastAsia="es-ES"/>
        </w:rPr>
        <w:t>Muelle de Gallineras, donde se proyecta la construcción de la sede social del club náutico del mismo nombre.</w:t>
      </w:r>
    </w:p>
    <w:p w:rsidR="00C62631" w:rsidRPr="00C62631" w:rsidRDefault="00C62631" w:rsidP="00C626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0"/>
          <w:lang w:eastAsia="es-ES"/>
        </w:rPr>
      </w:pPr>
      <w:r w:rsidRPr="00C62631">
        <w:rPr>
          <w:rFonts w:ascii="Verdana" w:eastAsia="Times New Roman" w:hAnsi="Verdana" w:cs="Times New Roman"/>
          <w:caps/>
          <w:color w:val="000000"/>
          <w:sz w:val="9"/>
          <w:lang w:eastAsia="es-ES"/>
        </w:rPr>
        <w:t>ARTÍCULOS RELACIONADOS</w:t>
      </w:r>
    </w:p>
    <w:p w:rsidR="00C62631" w:rsidRPr="00C62631" w:rsidRDefault="005837B0" w:rsidP="00C62631">
      <w:pPr>
        <w:numPr>
          <w:ilvl w:val="0"/>
          <w:numId w:val="1"/>
        </w:numPr>
        <w:shd w:val="clear" w:color="auto" w:fill="FFFFFF"/>
        <w:spacing w:line="240" w:lineRule="auto"/>
        <w:ind w:left="144"/>
        <w:rPr>
          <w:rFonts w:ascii="Verdana" w:eastAsia="Times New Roman" w:hAnsi="Verdana" w:cs="Times New Roman"/>
          <w:color w:val="000000"/>
          <w:sz w:val="11"/>
          <w:szCs w:val="11"/>
          <w:lang w:eastAsia="es-ES"/>
        </w:rPr>
      </w:pPr>
      <w:hyperlink r:id="rId8" w:history="1">
        <w:r w:rsidR="00C62631" w:rsidRPr="00C62631">
          <w:rPr>
            <w:rFonts w:ascii="Verdana" w:eastAsia="Times New Roman" w:hAnsi="Verdana" w:cs="Times New Roman"/>
            <w:color w:val="000000"/>
            <w:sz w:val="11"/>
            <w:lang w:eastAsia="es-ES"/>
          </w:rPr>
          <w:t>El gobierno local defiende sus gestiones para dar con una "solución definitiva" en La Casería</w:t>
        </w:r>
      </w:hyperlink>
    </w:p>
    <w:p w:rsidR="00C62631" w:rsidRPr="00C62631" w:rsidRDefault="00C62631" w:rsidP="00C626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</w:pP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No es una decisión arbitraria. No, al menos, para el gobierno local que comparten socialistas y andalucistas. </w:t>
      </w:r>
      <w:r w:rsidRPr="00FE5B86">
        <w:rPr>
          <w:rFonts w:ascii="Verdana" w:eastAsia="Times New Roman" w:hAnsi="Verdana" w:cs="Times New Roman"/>
          <w:color w:val="FF0000"/>
          <w:spacing w:val="5"/>
          <w:sz w:val="12"/>
          <w:szCs w:val="12"/>
          <w:lang w:eastAsia="es-ES"/>
        </w:rPr>
        <w:t xml:space="preserve">Que la construcción de un nuevo equipamiento deportivo municipal en el que se dé cabida a la sede del club náutico de </w:t>
      </w:r>
      <w:proofErr w:type="spellStart"/>
      <w:r w:rsidRPr="00FE5B86">
        <w:rPr>
          <w:rFonts w:ascii="Verdana" w:eastAsia="Times New Roman" w:hAnsi="Verdana" w:cs="Times New Roman"/>
          <w:color w:val="FF0000"/>
          <w:spacing w:val="5"/>
          <w:sz w:val="12"/>
          <w:szCs w:val="12"/>
          <w:lang w:eastAsia="es-ES"/>
        </w:rPr>
        <w:t>Galllineras</w:t>
      </w:r>
      <w:proofErr w:type="spellEnd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se convierta en una de las mayores obras a ejecutar con el remanente de 2015 y que se proyecte invertir hasta medio millón de euros -así lo ha aprobado el Pleno esta misma semana con el apoyo de todos los grupos a excepción del PP- se enmarca dentro de una estrategia global.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>De un lado está el viejo compromiso que el Ayuntamiento adquirió con esta entidad hace ya varios años. De hecho, fue en 2010 la primera vez que el equipo de gobierno empezó a hablar en serio de abordar la construcción de estas instalaciones sin que hasta ahora se haya podido llevar a cabo. Y de eso hace ya casi siete años.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>Por otro lado están también las actuaciones que se planean llevar a cabo con los diez millones de euros de los fondos EDUSI, que incluyen una drástica remodelación de La Magdalena, la ejecución del llamado Parque del Este que discurrirá paralelo a la Ronda del Estero y la regeneración de toda la zona trasera de La Almadraba con un paseo que bordeará el Parque Natural.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 xml:space="preserve">Así que la actuación pendiente en Gallineras cobra ahora una nueva perspectiva y un mayor protagonismo, al enlazar con los proyectos de EDUSI para proponer la transformación completa de toda esta franja del término municipal que discurre entre La Magdalena y la playa de </w:t>
      </w:r>
      <w:proofErr w:type="spellStart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>Camposoto</w:t>
      </w:r>
      <w:proofErr w:type="spellEnd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y que limita además con un espacio natural protegido que se aspira a potenciar.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 xml:space="preserve">De la necesidad de adoptar "una visión de conjunto" habla la alcaldesa, Patricia Cavada, al valorar la estrategia y al explicar los motivos que han llevado </w:t>
      </w:r>
      <w:r w:rsidRPr="00FE5B86">
        <w:rPr>
          <w:rFonts w:ascii="Verdana" w:eastAsia="Times New Roman" w:hAnsi="Verdana" w:cs="Times New Roman"/>
          <w:color w:val="FF0000"/>
          <w:spacing w:val="5"/>
          <w:sz w:val="12"/>
          <w:szCs w:val="12"/>
          <w:lang w:eastAsia="es-ES"/>
        </w:rPr>
        <w:t>a incluir la construcción de este nuevo equipamiento municipal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entre las inversiones a ejecutar con el dinero del remanente disponible del año pasado. Hay un objetivo -el de intervenir para dar la vuelta a una zona actualmente deprimida- que además se relaciona con la creación de empleo, con la apuesta por potenciar la actividad económica, con el desarrollo de todo este espacio y su integración urbana. "Llevamos meses trabajando desde el Área de Desarrollo Urbano con los socios del club náutico", advierte la regidora.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 xml:space="preserve">De hecho, no es la primera vez que se habla del proyecto en estos términos. Ya en el Plan General de Ordenación Urbana (PGOU) se advierte del enorme potencial de la zona y en el estudio de detalle de las dos Áreas de Reforma Interior (ARI) que reordenan todo el ámbito de Gallineras -aprobados hace dos años junto a los trámites de expropiación del suelo- </w:t>
      </w:r>
      <w:r w:rsidRPr="00FE5B86">
        <w:rPr>
          <w:rFonts w:ascii="Verdana" w:eastAsia="Times New Roman" w:hAnsi="Verdana" w:cs="Times New Roman"/>
          <w:color w:val="FF0000"/>
          <w:spacing w:val="5"/>
          <w:sz w:val="12"/>
          <w:szCs w:val="12"/>
          <w:lang w:eastAsia="es-ES"/>
        </w:rPr>
        <w:t>se contempla incluso la construcción de hotel que podría llegar a tener una altura máxima de diez plantas,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además de nuevos espacios residenciales, comerciales, hosteleros...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 xml:space="preserve">Hay además una actuación proyectada con la colaboración del Ayuntamiento para dotar al </w:t>
      </w:r>
      <w:proofErr w:type="spellStart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>naútico</w:t>
      </w:r>
      <w:proofErr w:type="spellEnd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de unas nuevas instalaciones de marina seca y para introducir nuevas redes y canalizaciones. Dicha actuación -la inversión ronda los 100.000 euros- se </w:t>
      </w:r>
      <w:proofErr w:type="gramStart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>revisará</w:t>
      </w:r>
      <w:proofErr w:type="gramEnd"/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ahora para ser compatible con la construcción del nuevo equipamiento deportivo.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lang w:eastAsia="es-ES"/>
        </w:rPr>
        <w:t> 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br/>
        <w:t xml:space="preserve">Cavada ha adelantado también que solicitará una reunión al consejero de Fomento para exponerle con detalles todas las actuaciones que tiene previsto llevar a cabo en la zona con el objeto de implicar a la Agencia Pública de Puertos Andaluces (APPA) en su apuesta por convertir Gallineras "en un espacio dinamizador" y para trasladarle también las inquietudes del club y sus planes de futuro. </w:t>
      </w:r>
      <w:r w:rsidRPr="00FE5B86">
        <w:rPr>
          <w:rFonts w:ascii="Verdana" w:eastAsia="Times New Roman" w:hAnsi="Verdana" w:cs="Times New Roman"/>
          <w:color w:val="FF0000"/>
          <w:spacing w:val="5"/>
          <w:sz w:val="12"/>
          <w:szCs w:val="12"/>
          <w:lang w:eastAsia="es-ES"/>
        </w:rPr>
        <w:t>"Tenemos un club náutico magnífico en Gallineras",</w:t>
      </w:r>
      <w:r w:rsidRPr="00C62631">
        <w:rPr>
          <w:rFonts w:ascii="Verdana" w:eastAsia="Times New Roman" w:hAnsi="Verdana" w:cs="Times New Roman"/>
          <w:color w:val="000000"/>
          <w:spacing w:val="5"/>
          <w:sz w:val="12"/>
          <w:szCs w:val="12"/>
          <w:lang w:eastAsia="es-ES"/>
        </w:rPr>
        <w:t xml:space="preserve"> afirma. Lo que intenta el Ayuntamiento es sacarle partido para que sea la punta de lanza del desarrollo de esta zona de la ciudad que con los fondos EDUSI cambiará radicalmente.</w:t>
      </w:r>
    </w:p>
    <w:p w:rsidR="00482D17" w:rsidRDefault="00482D17"/>
    <w:sectPr w:rsidR="00482D17" w:rsidSect="00482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520"/>
    <w:multiLevelType w:val="multilevel"/>
    <w:tmpl w:val="B71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3716A"/>
    <w:multiLevelType w:val="multilevel"/>
    <w:tmpl w:val="8C6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62631"/>
    <w:rsid w:val="00482D17"/>
    <w:rsid w:val="005837B0"/>
    <w:rsid w:val="00C62631"/>
    <w:rsid w:val="00E57719"/>
    <w:rsid w:val="00F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17"/>
  </w:style>
  <w:style w:type="paragraph" w:styleId="Ttulo2">
    <w:name w:val="heading 2"/>
    <w:basedOn w:val="Normal"/>
    <w:link w:val="Ttulo2Car"/>
    <w:uiPriority w:val="9"/>
    <w:qFormat/>
    <w:rsid w:val="00C6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263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ubtitle">
    <w:name w:val="subtitle"/>
    <w:basedOn w:val="Normal"/>
    <w:rsid w:val="00C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fo">
    <w:name w:val="info"/>
    <w:basedOn w:val="Fuentedeprrafopredeter"/>
    <w:rsid w:val="00C62631"/>
  </w:style>
  <w:style w:type="character" w:styleId="Hipervnculo">
    <w:name w:val="Hyperlink"/>
    <w:basedOn w:val="Fuentedeprrafopredeter"/>
    <w:uiPriority w:val="99"/>
    <w:semiHidden/>
    <w:unhideWhenUsed/>
    <w:rsid w:val="00C626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le">
    <w:name w:val="title"/>
    <w:basedOn w:val="Fuentedeprrafopredeter"/>
    <w:rsid w:val="00C62631"/>
  </w:style>
  <w:style w:type="character" w:customStyle="1" w:styleId="apple-converted-space">
    <w:name w:val="apple-converted-space"/>
    <w:basedOn w:val="Fuentedeprrafopredeter"/>
    <w:rsid w:val="00C62631"/>
  </w:style>
  <w:style w:type="paragraph" w:styleId="Textodeglobo">
    <w:name w:val="Balloon Text"/>
    <w:basedOn w:val="Normal"/>
    <w:link w:val="TextodegloboCar"/>
    <w:uiPriority w:val="99"/>
    <w:semiHidden/>
    <w:unhideWhenUsed/>
    <w:rsid w:val="00C6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935">
              <w:marLeft w:val="144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295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decadiz.es/article/sanfernando/2401029/gobierno/local/defiende/sus/gestiones/para/dar/con/una/quotsolucioacuten/definitivaquot/la/caseriacute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riodecadiz.es/article/imagen.php?int_artID=2400992&amp;int_secID=1270&amp;int_resID=2203530&amp;TB_iframe=true&amp;width=585&amp;height=6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Sinforiano FLORES TORRES</dc:creator>
  <cp:lastModifiedBy>Sinforiano FLORES TORRES</cp:lastModifiedBy>
  <cp:revision>3</cp:revision>
  <dcterms:created xsi:type="dcterms:W3CDTF">2016-11-01T00:02:00Z</dcterms:created>
  <dcterms:modified xsi:type="dcterms:W3CDTF">2016-11-02T02:18:00Z</dcterms:modified>
</cp:coreProperties>
</file>